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F6" w:rsidRDefault="008C05A8">
      <w:pPr>
        <w:widowControl/>
        <w:shd w:val="clear" w:color="auto" w:fill="FFFFFF"/>
        <w:spacing w:after="225"/>
        <w:ind w:firstLine="600"/>
        <w:jc w:val="center"/>
        <w:rPr>
          <w:rFonts w:ascii="黑体" w:eastAsia="黑体" w:hAnsi="黑体" w:cs="黑体" w:hint="eastAsia"/>
          <w:b/>
          <w:bCs/>
          <w:color w:val="3D3D3D"/>
          <w:kern w:val="0"/>
          <w:sz w:val="44"/>
          <w:szCs w:val="44"/>
          <w:shd w:val="clear" w:color="auto" w:fill="FFFFFF"/>
          <w:lang/>
        </w:rPr>
      </w:pPr>
      <w:r>
        <w:rPr>
          <w:rFonts w:ascii="黑体" w:eastAsia="黑体" w:hAnsi="黑体" w:cs="黑体" w:hint="eastAsia"/>
          <w:b/>
          <w:bCs/>
          <w:color w:val="3D3D3D"/>
          <w:kern w:val="0"/>
          <w:sz w:val="44"/>
          <w:szCs w:val="44"/>
          <w:shd w:val="clear" w:color="auto" w:fill="FFFFFF"/>
          <w:lang/>
        </w:rPr>
        <w:t>银州区医疗器械宣传周</w:t>
      </w:r>
      <w:r w:rsidR="00003746">
        <w:rPr>
          <w:rFonts w:ascii="黑体" w:eastAsia="黑体" w:hAnsi="黑体" w:cs="黑体" w:hint="eastAsia"/>
          <w:b/>
          <w:bCs/>
          <w:color w:val="3D3D3D"/>
          <w:kern w:val="0"/>
          <w:sz w:val="44"/>
          <w:szCs w:val="44"/>
          <w:shd w:val="clear" w:color="auto" w:fill="FFFFFF"/>
          <w:lang/>
        </w:rPr>
        <w:t>活动</w:t>
      </w:r>
      <w:r>
        <w:rPr>
          <w:rFonts w:ascii="黑体" w:eastAsia="黑体" w:hAnsi="黑体" w:cs="黑体" w:hint="eastAsia"/>
          <w:b/>
          <w:bCs/>
          <w:color w:val="3D3D3D"/>
          <w:kern w:val="0"/>
          <w:sz w:val="44"/>
          <w:szCs w:val="44"/>
          <w:shd w:val="clear" w:color="auto" w:fill="FFFFFF"/>
          <w:lang/>
        </w:rPr>
        <w:t>总结</w:t>
      </w:r>
    </w:p>
    <w:p w:rsidR="00003746" w:rsidRDefault="00003746">
      <w:pPr>
        <w:widowControl/>
        <w:shd w:val="clear" w:color="auto" w:fill="FFFFFF"/>
        <w:spacing w:after="225"/>
        <w:ind w:firstLine="600"/>
        <w:jc w:val="center"/>
        <w:rPr>
          <w:rFonts w:ascii="宋体" w:eastAsia="宋体" w:hAnsi="宋体" w:cs="宋体"/>
          <w:b/>
          <w:bCs/>
          <w:color w:val="3D3D3D"/>
          <w:kern w:val="0"/>
          <w:sz w:val="44"/>
          <w:szCs w:val="44"/>
          <w:shd w:val="clear" w:color="auto" w:fill="FFFFFF"/>
          <w:lang/>
        </w:rPr>
      </w:pPr>
    </w:p>
    <w:p w:rsidR="005349F6" w:rsidRDefault="008C05A8" w:rsidP="00003746">
      <w:pPr>
        <w:widowControl/>
        <w:shd w:val="clear" w:color="auto" w:fill="FFFFFF"/>
        <w:spacing w:beforeLines="100" w:after="20" w:line="480" w:lineRule="auto"/>
        <w:ind w:firstLineChars="200" w:firstLine="640"/>
        <w:jc w:val="left"/>
        <w:rPr>
          <w:rFonts w:ascii="宋体" w:eastAsia="宋体" w:hAnsi="宋体" w:cs="宋体"/>
          <w:color w:val="3D3D3D"/>
          <w:sz w:val="32"/>
          <w:szCs w:val="32"/>
        </w:rPr>
      </w:pP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为深入贯彻《医疗器械监督管理条例》，推进医疗器械科学监管，切实保障公众用械安全，根据《关于开展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2022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年全市医疗器械安全宣传周活动的通知》要求，铁岭市银州区市场监督管理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局于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日到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7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14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日举办了主题为“安全用械 </w:t>
      </w: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共享健康”医疗器械安全宣传活动周活动。</w:t>
      </w:r>
    </w:p>
    <w:p w:rsidR="005349F6" w:rsidRPr="00003746" w:rsidRDefault="008C05A8" w:rsidP="00003746">
      <w:pPr>
        <w:widowControl/>
        <w:numPr>
          <w:ilvl w:val="0"/>
          <w:numId w:val="1"/>
        </w:numPr>
        <w:shd w:val="clear" w:color="auto" w:fill="FFFFFF"/>
        <w:spacing w:beforeLines="100" w:after="20" w:line="480" w:lineRule="auto"/>
        <w:ind w:firstLineChars="200" w:firstLine="640"/>
        <w:jc w:val="left"/>
        <w:rPr>
          <w:rFonts w:ascii="宋体" w:eastAsia="宋体" w:hAnsi="宋体" w:cs="宋体"/>
          <w:color w:val="3D3D3D"/>
          <w:kern w:val="0"/>
          <w:sz w:val="32"/>
          <w:szCs w:val="32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对辖区内药店开展宣传活动，督促药店落实好正确用械的主体责任，并主动引导帮助群众正确选择医疗器械，</w:t>
      </w:r>
      <w:r w:rsidRPr="00003746"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共入企</w:t>
      </w:r>
      <w:r w:rsidRPr="00003746"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60</w:t>
      </w:r>
      <w:r w:rsidRPr="00003746"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余户。</w:t>
      </w:r>
    </w:p>
    <w:p w:rsidR="005349F6" w:rsidRPr="00003746" w:rsidRDefault="008C05A8" w:rsidP="00DD66B7">
      <w:pPr>
        <w:widowControl/>
        <w:numPr>
          <w:ilvl w:val="0"/>
          <w:numId w:val="1"/>
        </w:numPr>
        <w:shd w:val="clear" w:color="auto" w:fill="FFFFFF"/>
        <w:spacing w:beforeLines="100" w:after="225" w:line="480" w:lineRule="auto"/>
        <w:ind w:firstLineChars="200" w:firstLine="640"/>
        <w:jc w:val="left"/>
        <w:rPr>
          <w:rFonts w:ascii="Arial" w:eastAsia="宋体" w:hAnsi="Arial" w:cs="Arial"/>
          <w:color w:val="404040"/>
          <w:sz w:val="27"/>
          <w:szCs w:val="27"/>
        </w:rPr>
      </w:pPr>
      <w:r w:rsidRPr="00003746"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进入塔东社区向群众发放《安全用械科普知识读本》等宣传手册，共发放</w:t>
      </w:r>
      <w:r w:rsidRPr="00003746"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300</w:t>
      </w:r>
      <w:r w:rsidRPr="00003746">
        <w:rPr>
          <w:rFonts w:ascii="宋体" w:eastAsia="宋体" w:hAnsi="宋体" w:cs="宋体" w:hint="eastAsia"/>
          <w:color w:val="3D3D3D"/>
          <w:kern w:val="0"/>
          <w:sz w:val="32"/>
          <w:szCs w:val="32"/>
          <w:shd w:val="clear" w:color="auto" w:fill="FFFFFF"/>
          <w:lang/>
        </w:rPr>
        <w:t>余份，现场讲解安全用械科普知识和政策法规解读等有关内容，让群众直观了解到医疗器械安全科普知识，引导群众正确使用医疗器械，防范医疗器械使用风险，提高安全用械意识。</w:t>
      </w:r>
      <w:bookmarkStart w:id="0" w:name="_GoBack"/>
      <w:bookmarkEnd w:id="0"/>
    </w:p>
    <w:sectPr w:rsidR="005349F6" w:rsidRPr="00003746" w:rsidSect="005349F6">
      <w:pgSz w:w="11906" w:h="16838"/>
      <w:pgMar w:top="820" w:right="1800" w:bottom="10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7941"/>
    <w:multiLevelType w:val="singleLevel"/>
    <w:tmpl w:val="4C787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2ZTg3YmQ5NTQ5ZGYxMDk1MDliYmE2Nzc3NzA3ZDcifQ=="/>
  </w:docVars>
  <w:rsids>
    <w:rsidRoot w:val="005349F6"/>
    <w:rsid w:val="00003746"/>
    <w:rsid w:val="005349F6"/>
    <w:rsid w:val="008C05A8"/>
    <w:rsid w:val="167D14CF"/>
    <w:rsid w:val="18A64181"/>
    <w:rsid w:val="25341526"/>
    <w:rsid w:val="30C174DC"/>
    <w:rsid w:val="614C52A4"/>
    <w:rsid w:val="645036F6"/>
    <w:rsid w:val="7C40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9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534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2023-07-17T01:34:00Z</dcterms:created>
  <dcterms:modified xsi:type="dcterms:W3CDTF">2023-07-19T07:45:00Z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DBCBB5D19A5F4E47B17E9B9ECC41773D_13</vt:lpwstr>
  </property>
</Properties>
</file>